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777" w:rsidRDefault="00C620CA">
      <w:pPr>
        <w:pStyle w:val="Heading21"/>
        <w:rPr>
          <w:rFonts w:ascii="Times New Roman" w:hAnsi="Times New Roman"/>
          <w:b/>
          <w:i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2825" cy="526415"/>
            <wp:effectExtent l="0" t="0" r="3175" b="6985"/>
            <wp:docPr id="6041710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1043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4777" w:rsidRDefault="004E4777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4E4777" w:rsidRDefault="00C620CA">
      <w:pPr>
        <w:pStyle w:val="Heading21"/>
        <w:rPr>
          <w:rFonts w:ascii="Times New Roman" w:hAnsi="Times New Roman"/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6115050" cy="922020"/>
            <wp:effectExtent l="0" t="0" r="0" b="0"/>
            <wp:docPr id="6041710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1018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77" w:rsidRDefault="004E4777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4E4777" w:rsidRDefault="004E4777">
      <w:pPr>
        <w:pStyle w:val="Heading21"/>
        <w:rPr>
          <w:rFonts w:ascii="Times New Roman" w:hAnsi="Times New Roman"/>
          <w:b/>
          <w:i/>
          <w:sz w:val="36"/>
          <w:szCs w:val="36"/>
        </w:rPr>
      </w:pPr>
    </w:p>
    <w:p w:rsidR="004E4777" w:rsidRDefault="00C620CA">
      <w:pPr>
        <w:keepNext/>
        <w:suppressAutoHyphens/>
        <w:jc w:val="center"/>
        <w:outlineLvl w:val="1"/>
        <w:rPr>
          <w:b/>
          <w:i/>
          <w:sz w:val="28"/>
          <w:szCs w:val="28"/>
        </w:rPr>
      </w:pPr>
      <w:bookmarkStart w:id="1" w:name="_Hlk197533971"/>
      <w:r>
        <w:rPr>
          <w:b/>
          <w:i/>
          <w:sz w:val="28"/>
          <w:szCs w:val="28"/>
        </w:rPr>
        <w:t>Allegati D al documento del 15 Maggio</w:t>
      </w:r>
    </w:p>
    <w:bookmarkEnd w:id="1"/>
    <w:p w:rsidR="004E4777" w:rsidRDefault="004E4777">
      <w:pPr>
        <w:tabs>
          <w:tab w:val="left" w:pos="2535"/>
        </w:tabs>
        <w:rPr>
          <w:b/>
          <w:bCs/>
          <w:color w:val="FF0000"/>
          <w:sz w:val="24"/>
          <w:szCs w:val="24"/>
        </w:rPr>
      </w:pPr>
    </w:p>
    <w:p w:rsidR="004E4777" w:rsidRDefault="00C620CA">
      <w:pPr>
        <w:suppressAutoHyphens/>
        <w:contextualSpacing/>
        <w:jc w:val="both"/>
        <w:rPr>
          <w:rFonts w:eastAsia="Cambria"/>
          <w:sz w:val="24"/>
          <w:szCs w:val="24"/>
          <w:lang w:val="fr-FR"/>
        </w:rPr>
      </w:pPr>
      <w:proofErr w:type="spellStart"/>
      <w:r>
        <w:rPr>
          <w:rFonts w:eastAsia="Cambria"/>
          <w:sz w:val="24"/>
          <w:szCs w:val="24"/>
          <w:lang w:val="fr-FR"/>
        </w:rPr>
        <w:t>Piani</w:t>
      </w:r>
      <w:proofErr w:type="spellEnd"/>
      <w:r>
        <w:rPr>
          <w:rFonts w:eastAsia="Cambria"/>
          <w:sz w:val="24"/>
          <w:szCs w:val="24"/>
          <w:lang w:val="fr-FR"/>
        </w:rPr>
        <w:t xml:space="preserve"> </w:t>
      </w:r>
      <w:proofErr w:type="spellStart"/>
      <w:r>
        <w:rPr>
          <w:rFonts w:eastAsia="Cambria"/>
          <w:sz w:val="24"/>
          <w:szCs w:val="24"/>
          <w:lang w:val="fr-FR"/>
        </w:rPr>
        <w:t>Didattici</w:t>
      </w:r>
      <w:proofErr w:type="spellEnd"/>
      <w:r>
        <w:rPr>
          <w:rFonts w:eastAsia="Cambria"/>
          <w:sz w:val="24"/>
          <w:szCs w:val="24"/>
          <w:lang w:val="fr-FR"/>
        </w:rPr>
        <w:t xml:space="preserve"> </w:t>
      </w:r>
      <w:proofErr w:type="spellStart"/>
      <w:r>
        <w:rPr>
          <w:rFonts w:eastAsia="Cambria"/>
          <w:sz w:val="24"/>
          <w:szCs w:val="24"/>
          <w:lang w:val="fr-FR"/>
        </w:rPr>
        <w:t>Personalizzati</w:t>
      </w:r>
      <w:proofErr w:type="spellEnd"/>
      <w:r>
        <w:rPr>
          <w:rFonts w:eastAsia="Cambria"/>
          <w:sz w:val="24"/>
          <w:szCs w:val="24"/>
          <w:lang w:val="fr-FR"/>
        </w:rPr>
        <w:t xml:space="preserve"> (PDP) </w:t>
      </w:r>
      <w:proofErr w:type="spellStart"/>
      <w:r>
        <w:rPr>
          <w:rFonts w:eastAsia="Cambria"/>
          <w:sz w:val="24"/>
          <w:szCs w:val="24"/>
          <w:lang w:val="fr-FR"/>
        </w:rPr>
        <w:t>predisposti</w:t>
      </w:r>
      <w:proofErr w:type="spellEnd"/>
      <w:r>
        <w:rPr>
          <w:rFonts w:eastAsia="Cambria"/>
          <w:sz w:val="24"/>
          <w:szCs w:val="24"/>
          <w:lang w:val="fr-FR"/>
        </w:rPr>
        <w:t xml:space="preserve"> per </w:t>
      </w:r>
      <w:proofErr w:type="spellStart"/>
      <w:r>
        <w:rPr>
          <w:rFonts w:eastAsia="Cambria"/>
          <w:sz w:val="24"/>
          <w:szCs w:val="24"/>
          <w:lang w:val="fr-FR"/>
        </w:rPr>
        <w:t>gli</w:t>
      </w:r>
      <w:proofErr w:type="spellEnd"/>
      <w:r>
        <w:rPr>
          <w:rFonts w:eastAsia="Cambria"/>
          <w:sz w:val="24"/>
          <w:szCs w:val="24"/>
          <w:lang w:val="fr-FR"/>
        </w:rPr>
        <w:t xml:space="preserve"> </w:t>
      </w:r>
      <w:proofErr w:type="spellStart"/>
      <w:r>
        <w:rPr>
          <w:rFonts w:eastAsia="Cambria"/>
          <w:sz w:val="24"/>
          <w:szCs w:val="24"/>
          <w:lang w:val="fr-FR"/>
        </w:rPr>
        <w:t>alunni</w:t>
      </w:r>
      <w:proofErr w:type="spellEnd"/>
      <w:r>
        <w:rPr>
          <w:rFonts w:eastAsia="Cambria"/>
          <w:sz w:val="24"/>
          <w:szCs w:val="24"/>
          <w:lang w:val="fr-FR"/>
        </w:rPr>
        <w:t xml:space="preserve"> con DSA e </w:t>
      </w:r>
      <w:proofErr w:type="spellStart"/>
      <w:r>
        <w:rPr>
          <w:rFonts w:eastAsia="Cambria"/>
          <w:sz w:val="24"/>
          <w:szCs w:val="24"/>
          <w:lang w:val="fr-FR"/>
        </w:rPr>
        <w:t>Bisogni</w:t>
      </w:r>
      <w:proofErr w:type="spellEnd"/>
      <w:r>
        <w:rPr>
          <w:rFonts w:eastAsia="Cambria"/>
          <w:sz w:val="24"/>
          <w:szCs w:val="24"/>
          <w:lang w:val="fr-FR"/>
        </w:rPr>
        <w:t xml:space="preserve"> </w:t>
      </w:r>
      <w:proofErr w:type="spellStart"/>
      <w:r>
        <w:rPr>
          <w:rFonts w:eastAsia="Cambria"/>
          <w:sz w:val="24"/>
          <w:szCs w:val="24"/>
          <w:lang w:val="fr-FR"/>
        </w:rPr>
        <w:t>Educativi</w:t>
      </w:r>
      <w:proofErr w:type="spellEnd"/>
      <w:r>
        <w:rPr>
          <w:rFonts w:eastAsia="Cambria"/>
          <w:sz w:val="24"/>
          <w:szCs w:val="24"/>
          <w:lang w:val="fr-FR"/>
        </w:rPr>
        <w:t xml:space="preserve"> </w:t>
      </w:r>
      <w:proofErr w:type="spellStart"/>
      <w:r>
        <w:rPr>
          <w:rFonts w:eastAsia="Cambria"/>
          <w:sz w:val="24"/>
          <w:szCs w:val="24"/>
          <w:lang w:val="fr-FR"/>
        </w:rPr>
        <w:t>Speciali</w:t>
      </w:r>
      <w:proofErr w:type="spellEnd"/>
      <w:r>
        <w:rPr>
          <w:rFonts w:eastAsia="Cambria"/>
          <w:sz w:val="24"/>
          <w:szCs w:val="24"/>
          <w:lang w:val="fr-FR"/>
        </w:rPr>
        <w:t xml:space="preserve"> (BES).</w:t>
      </w:r>
    </w:p>
    <w:p w:rsidR="004E4777" w:rsidRDefault="004E4777">
      <w:pPr>
        <w:tabs>
          <w:tab w:val="left" w:pos="2535"/>
        </w:tabs>
        <w:rPr>
          <w:b/>
          <w:bCs/>
          <w:color w:val="FF0000"/>
          <w:sz w:val="24"/>
          <w:szCs w:val="24"/>
          <w:lang w:val="fr-FR"/>
        </w:rPr>
      </w:pPr>
    </w:p>
    <w:p w:rsidR="004E4777" w:rsidRDefault="00C620CA">
      <w:pPr>
        <w:pStyle w:val="Normal1"/>
        <w:tabs>
          <w:tab w:val="left" w:pos="1890"/>
          <w:tab w:val="left" w:pos="31680"/>
        </w:tabs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 xml:space="preserve"> </w:t>
      </w:r>
    </w:p>
    <w:p w:rsidR="004E4777" w:rsidRDefault="004E4777"/>
    <w:sectPr w:rsidR="004E47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0CA" w:rsidRDefault="00C620CA">
      <w:r>
        <w:separator/>
      </w:r>
    </w:p>
  </w:endnote>
  <w:endnote w:type="continuationSeparator" w:id="0">
    <w:p w:rsidR="00C620CA" w:rsidRDefault="00C6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0CA" w:rsidRDefault="00C620CA">
      <w:r>
        <w:separator/>
      </w:r>
    </w:p>
  </w:footnote>
  <w:footnote w:type="continuationSeparator" w:id="0">
    <w:p w:rsidR="00C620CA" w:rsidRDefault="00C62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4E4777"/>
    <w:rsid w:val="008965B1"/>
    <w:rsid w:val="00C22779"/>
    <w:rsid w:val="00C620CA"/>
    <w:rsid w:val="00CB3A62"/>
    <w:rsid w:val="671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AFAB7-2C5D-4B0F-815C-99A8557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rPr>
      <w:rFonts w:ascii="Cambria" w:eastAsia="SimSun" w:hAnsi="Cambria" w:cs="Times New Roman"/>
      <w:sz w:val="24"/>
      <w:szCs w:val="24"/>
    </w:rPr>
  </w:style>
  <w:style w:type="paragraph" w:customStyle="1" w:styleId="Heading21">
    <w:name w:val="Heading 21"/>
    <w:basedOn w:val="Normale"/>
    <w:next w:val="Normal1"/>
    <w:pPr>
      <w:keepNext/>
      <w:jc w:val="center"/>
      <w:outlineLvl w:val="1"/>
    </w:pPr>
    <w:rPr>
      <w:rFonts w:ascii="Arial" w:hAnsi="Arial"/>
      <w:sz w:val="24"/>
      <w:szCs w:val="24"/>
    </w:rPr>
  </w:style>
  <w:style w:type="paragraph" w:customStyle="1" w:styleId="Nessunaspaziatura1">
    <w:name w:val="Nessuna spaziatura1"/>
    <w:basedOn w:val="Normale"/>
    <w:qFormat/>
    <w:rPr>
      <w:rFonts w:ascii="Cambria" w:eastAsia="SimSun" w:hAnsi="Cambria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  <w:suppressAutoHyphens/>
      <w:spacing w:before="100" w:beforeAutospacing="1" w:after="100" w:afterAutospacing="1"/>
    </w:pPr>
    <w:rPr>
      <w:rFonts w:ascii="Cambria" w:eastAsia="SimSun" w:hAnsi="Cambria"/>
      <w:sz w:val="24"/>
      <w:szCs w:val="24"/>
    </w:rPr>
  </w:style>
  <w:style w:type="table" w:customStyle="1" w:styleId="TableGrid1">
    <w:name w:val="Table Grid1"/>
    <w:basedOn w:val="Tabellanormale"/>
    <w:rPr>
      <w:rFonts w:ascii="Calibri" w:eastAsia="Times New Roman" w:hAnsi="Calibri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USER</cp:lastModifiedBy>
  <cp:revision>2</cp:revision>
  <dcterms:created xsi:type="dcterms:W3CDTF">2026-04-20T13:42:00Z</dcterms:created>
  <dcterms:modified xsi:type="dcterms:W3CDTF">2026-04-20T13:42:00Z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2A5F1716F9EC4AB09F4AFC873E24E779_12</vt:lpwstr>
  </property>
</Properties>
</file>